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  <w:r>
        <w:rPr>
          <w:rFonts w:ascii="SassoonCRInfant" w:hAnsi="SassoonCRInfant" w:cs="Calibri-Bold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-400050</wp:posOffset>
                </wp:positionV>
                <wp:extent cx="5895975" cy="164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C3" w:rsidRDefault="002529A6" w:rsidP="004310C3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WINCHESTER R</w:t>
                            </w:r>
                            <w:r w:rsidR="004310C3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FC</w:t>
                            </w:r>
                          </w:p>
                          <w:p w:rsidR="004310C3" w:rsidRDefault="004310C3" w:rsidP="004310C3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CODE OF CONDUCT FOR</w:t>
                            </w:r>
                          </w:p>
                          <w:p w:rsidR="004310C3" w:rsidRPr="004310C3" w:rsidRDefault="004310C3" w:rsidP="004310C3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SPECTATORS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5pt;margin-top:-31.5pt;width:464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" fillcolor="white [3201]" strokeweight=".5pt">
                <v:textbox>
                  <w:txbxContent>
                    <w:p w:rsidR="004310C3" w:rsidRDefault="002529A6" w:rsidP="004310C3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WINCHESTER R</w:t>
                      </w:r>
                      <w:r w:rsidR="004310C3">
                        <w:rPr>
                          <w:rFonts w:ascii="SassoonCRInfant" w:hAnsi="SassoonCRInfant"/>
                          <w:sz w:val="48"/>
                          <w:szCs w:val="48"/>
                        </w:rPr>
                        <w:t>FC</w:t>
                      </w:r>
                    </w:p>
                    <w:p w:rsidR="004310C3" w:rsidRDefault="004310C3" w:rsidP="004310C3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CODE OF CONDUCT FOR</w:t>
                      </w:r>
                    </w:p>
                    <w:p w:rsidR="004310C3" w:rsidRPr="004310C3" w:rsidRDefault="004310C3" w:rsidP="004310C3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SPECTATORS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 w:cs="Calibri-Bold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-400050</wp:posOffset>
                </wp:positionV>
                <wp:extent cx="704850" cy="1647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C3" w:rsidRDefault="004310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7695" cy="155003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rfc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27pt;margin-top:-31.5pt;width:55.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" fillcolor="white [3201]" strokeweight=".5pt">
                <v:textbox>
                  <w:txbxContent>
                    <w:p w:rsidR="004310C3" w:rsidRDefault="004310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07695" cy="155003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rfc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1550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P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  <w:r w:rsidRPr="004310C3">
        <w:rPr>
          <w:rFonts w:ascii="SassoonCRInfant" w:hAnsi="SassoonCRInfant" w:cs="Calibri-Bold"/>
          <w:bCs/>
          <w:sz w:val="24"/>
          <w:szCs w:val="24"/>
          <w:highlight w:val="yellow"/>
        </w:rPr>
        <w:t>OUR GOOD SPECTATOR’S CODE</w:t>
      </w:r>
    </w:p>
    <w:p w:rsidR="00BD6B72" w:rsidRDefault="00BD6B72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  <w:highlight w:val="yellow"/>
        </w:rPr>
        <w:t>OUR SPECTATORS ARE ENCOURAGED TO:</w:t>
      </w:r>
    </w:p>
    <w:p w:rsidR="00BD6B72" w:rsidRPr="004310C3" w:rsidRDefault="00BD6B72" w:rsidP="004310C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</w:rPr>
      </w:pP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>Act as positive role models to all young players.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>Be familiar with, and abide by, the RFU Child Protection Guidance in relation to verbal and emotional abuse.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>Respect the rugby club with regard to spectator behaviour.</w:t>
      </w:r>
    </w:p>
    <w:p w:rsidR="002766B9" w:rsidRDefault="002766B9" w:rsidP="002766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Default="004310C3" w:rsidP="002766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  <w:r w:rsidRPr="002766B9">
        <w:rPr>
          <w:rFonts w:ascii="SassoonCRInfant" w:hAnsi="SassoonCRInfant" w:cs="Calibri-Bold"/>
          <w:bCs/>
          <w:sz w:val="24"/>
          <w:szCs w:val="24"/>
          <w:highlight w:val="yellow"/>
        </w:rPr>
        <w:t>OUR SPECTATORS SHOULD:</w:t>
      </w:r>
    </w:p>
    <w:p w:rsidR="002766B9" w:rsidRPr="002766B9" w:rsidRDefault="002766B9" w:rsidP="002766B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CRInfant" w:hAnsi="SassoonCRInfant" w:cs="Calibri-Bold"/>
          <w:bCs/>
          <w:sz w:val="24"/>
          <w:szCs w:val="24"/>
          <w:highlight w:val="yellow"/>
        </w:rPr>
      </w:pP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>Remember children play sport for their enjoyment not yours.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>Acknowledge good individual and team performance from all youngsters irrespective of the team for whom they play.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 xml:space="preserve">Respect match officials’ decisions. Remember </w:t>
      </w:r>
      <w:r w:rsidRPr="004310C3">
        <w:rPr>
          <w:rFonts w:ascii="Cambria Math" w:hAnsi="Cambria Math" w:cs="Cambria Math"/>
          <w:bCs/>
          <w:sz w:val="24"/>
          <w:szCs w:val="24"/>
        </w:rPr>
        <w:t>‐</w:t>
      </w:r>
      <w:r w:rsidRPr="004310C3">
        <w:rPr>
          <w:rFonts w:ascii="SassoonCRInfant" w:hAnsi="SassoonCRInfant" w:cs="Calibri-Bold"/>
          <w:bCs/>
          <w:sz w:val="24"/>
          <w:szCs w:val="24"/>
        </w:rPr>
        <w:t xml:space="preserve"> they are volunteers providing an opportunity for youngsters to play rugby.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>Never verbally abuse young players, match officials, fellow spectators or coaches. Such behaviour can create a negative environment for young players and their behaviour will often reflect this.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 xml:space="preserve">Acknowledge effort and good performance rather than ‘win at all </w:t>
      </w:r>
      <w:r w:rsidR="002529A6" w:rsidRPr="004310C3">
        <w:rPr>
          <w:rFonts w:ascii="SassoonCRInfant" w:hAnsi="SassoonCRInfant" w:cs="Calibri-Bold"/>
          <w:bCs/>
          <w:sz w:val="24"/>
          <w:szCs w:val="24"/>
        </w:rPr>
        <w:t>costs ‘ethic</w:t>
      </w:r>
      <w:r w:rsidRPr="004310C3">
        <w:rPr>
          <w:rFonts w:ascii="SassoonCRInfant" w:hAnsi="SassoonCRInfant" w:cs="Calibri-Bold"/>
          <w:bCs/>
          <w:sz w:val="24"/>
          <w:szCs w:val="24"/>
        </w:rPr>
        <w:t>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 xml:space="preserve">Verbally encourage all youngsters in a positive way. If you do want to </w:t>
      </w:r>
      <w:bookmarkStart w:id="0" w:name="_GoBack"/>
      <w:bookmarkEnd w:id="0"/>
      <w:r w:rsidR="002529A6" w:rsidRPr="004310C3">
        <w:rPr>
          <w:rFonts w:ascii="SassoonCRInfant" w:hAnsi="SassoonCRInfant" w:cs="Calibri-Bold"/>
          <w:bCs/>
          <w:sz w:val="24"/>
          <w:szCs w:val="24"/>
        </w:rPr>
        <w:t>shout</w:t>
      </w:r>
      <w:r w:rsidRPr="004310C3">
        <w:rPr>
          <w:rFonts w:ascii="SassoonCRInfant" w:hAnsi="SassoonCRInfant" w:cs="Calibri-Bold"/>
          <w:bCs/>
          <w:sz w:val="24"/>
          <w:szCs w:val="24"/>
        </w:rPr>
        <w:t xml:space="preserve"> make sure it is ‘for’, not ‘at’ the players.</w:t>
      </w:r>
    </w:p>
    <w:p w:rsidR="004310C3" w:rsidRPr="004310C3" w:rsidRDefault="004310C3" w:rsidP="004310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CRInfant" w:hAnsi="SassoonCRInfant" w:cs="Calibri-Bold"/>
          <w:bCs/>
          <w:sz w:val="24"/>
          <w:szCs w:val="24"/>
        </w:rPr>
      </w:pPr>
      <w:r w:rsidRPr="004310C3">
        <w:rPr>
          <w:rFonts w:ascii="SassoonCRInfant" w:hAnsi="SassoonCRInfant" w:cs="Calibri-Bold"/>
          <w:bCs/>
          <w:sz w:val="24"/>
          <w:szCs w:val="24"/>
        </w:rPr>
        <w:t xml:space="preserve">Encourage all youngsters irrespective of their ability </w:t>
      </w:r>
      <w:r w:rsidRPr="004310C3">
        <w:rPr>
          <w:rFonts w:ascii="Cambria Math" w:hAnsi="Cambria Math" w:cs="Cambria Math"/>
          <w:bCs/>
          <w:sz w:val="24"/>
          <w:szCs w:val="24"/>
        </w:rPr>
        <w:t>‐</w:t>
      </w:r>
      <w:r w:rsidRPr="004310C3">
        <w:rPr>
          <w:rFonts w:ascii="SassoonCRInfant" w:hAnsi="SassoonCRInfant" w:cs="Calibri-Bold"/>
          <w:bCs/>
          <w:sz w:val="24"/>
          <w:szCs w:val="24"/>
        </w:rPr>
        <w:t xml:space="preserve"> never ridicule any individual </w:t>
      </w:r>
      <w:proofErr w:type="gramStart"/>
      <w:r w:rsidRPr="004310C3">
        <w:rPr>
          <w:rFonts w:ascii="SassoonCRInfant" w:hAnsi="SassoonCRInfant" w:cs="Calibri-Bold"/>
          <w:bCs/>
          <w:sz w:val="24"/>
          <w:szCs w:val="24"/>
        </w:rPr>
        <w:t>player</w:t>
      </w:r>
      <w:proofErr w:type="gramEnd"/>
      <w:r w:rsidRPr="004310C3">
        <w:rPr>
          <w:rFonts w:ascii="SassoonCRInfant" w:hAnsi="SassoonCRInfant" w:cs="Calibri-Bold"/>
          <w:bCs/>
          <w:sz w:val="24"/>
          <w:szCs w:val="24"/>
        </w:rPr>
        <w:t>, regardless of the team for whom they play.</w:t>
      </w:r>
    </w:p>
    <w:p w:rsidR="004C1563" w:rsidRPr="004310C3" w:rsidRDefault="004C1563">
      <w:pPr>
        <w:rPr>
          <w:rFonts w:ascii="SassoonCRInfant" w:hAnsi="SassoonCRInfant"/>
        </w:rPr>
      </w:pPr>
    </w:p>
    <w:sectPr w:rsidR="004C1563" w:rsidRPr="00431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6876"/>
    <w:multiLevelType w:val="hybridMultilevel"/>
    <w:tmpl w:val="F8E28ED0"/>
    <w:lvl w:ilvl="0" w:tplc="6714CD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C3"/>
    <w:rsid w:val="002529A6"/>
    <w:rsid w:val="002766B9"/>
    <w:rsid w:val="004310C3"/>
    <w:rsid w:val="004C1563"/>
    <w:rsid w:val="00B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Bailey</dc:creator>
  <cp:lastModifiedBy>CBAILEY11</cp:lastModifiedBy>
  <cp:revision>4</cp:revision>
  <dcterms:created xsi:type="dcterms:W3CDTF">2014-06-13T10:10:00Z</dcterms:created>
  <dcterms:modified xsi:type="dcterms:W3CDTF">2014-06-13T12:40:00Z</dcterms:modified>
</cp:coreProperties>
</file>