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21" w:rsidRDefault="00294B21">
      <w:pPr>
        <w:rPr>
          <w:rFonts w:ascii="SassoonCRInfant" w:hAnsi="SassoonCRInfant"/>
          <w:b/>
        </w:rPr>
      </w:pPr>
      <w:r>
        <w:rPr>
          <w:rFonts w:ascii="SassoonCRInfant" w:hAnsi="SassoonCRInfant"/>
          <w:b/>
          <w:noProof/>
          <w:lang w:eastAsia="en-GB"/>
        </w:rPr>
        <mc:AlternateContent>
          <mc:Choice Requires="wps">
            <w:drawing>
              <wp:anchor distT="0" distB="0" distL="114300" distR="114300" simplePos="0" relativeHeight="251660288" behindDoc="0" locked="0" layoutInCell="1" allowOverlap="1">
                <wp:simplePos x="0" y="0"/>
                <wp:positionH relativeFrom="column">
                  <wp:posOffset>628650</wp:posOffset>
                </wp:positionH>
                <wp:positionV relativeFrom="paragraph">
                  <wp:posOffset>-714374</wp:posOffset>
                </wp:positionV>
                <wp:extent cx="5848350" cy="1657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84835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B21" w:rsidRDefault="00294B21" w:rsidP="00294B21">
                            <w:pPr>
                              <w:jc w:val="center"/>
                              <w:rPr>
                                <w:rFonts w:ascii="SassoonCRInfant" w:hAnsi="SassoonCRInfant"/>
                                <w:sz w:val="36"/>
                                <w:szCs w:val="36"/>
                              </w:rPr>
                            </w:pPr>
                          </w:p>
                          <w:p w:rsidR="00294B21" w:rsidRPr="00294B21" w:rsidRDefault="00294B21" w:rsidP="00294B21">
                            <w:pPr>
                              <w:jc w:val="center"/>
                              <w:rPr>
                                <w:rFonts w:ascii="SassoonCRInfant" w:hAnsi="SassoonCRInfant"/>
                                <w:sz w:val="36"/>
                                <w:szCs w:val="36"/>
                              </w:rPr>
                            </w:pPr>
                            <w:bookmarkStart w:id="0" w:name="_GoBack"/>
                            <w:bookmarkEnd w:id="0"/>
                            <w:r>
                              <w:rPr>
                                <w:rFonts w:ascii="SassoonCRInfant" w:hAnsi="SassoonCRInfant"/>
                                <w:sz w:val="36"/>
                                <w:szCs w:val="36"/>
                              </w:rPr>
                              <w:t>WINCHESTER RUGBY CLUB PLAYING OUT OF AGE GRADE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5pt;margin-top:-56.25pt;width:460.5pt;height:13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" fillcolor="white [3201]" strokeweight=".5pt">
                <v:textbox>
                  <w:txbxContent>
                    <w:p w:rsidR="00294B21" w:rsidRDefault="00294B21" w:rsidP="00294B21">
                      <w:pPr>
                        <w:jc w:val="center"/>
                        <w:rPr>
                          <w:rFonts w:ascii="SassoonCRInfant" w:hAnsi="SassoonCRInfant"/>
                          <w:sz w:val="36"/>
                          <w:szCs w:val="36"/>
                        </w:rPr>
                      </w:pPr>
                    </w:p>
                    <w:p w:rsidR="00294B21" w:rsidRPr="00294B21" w:rsidRDefault="00294B21" w:rsidP="00294B21">
                      <w:pPr>
                        <w:jc w:val="center"/>
                        <w:rPr>
                          <w:rFonts w:ascii="SassoonCRInfant" w:hAnsi="SassoonCRInfant"/>
                          <w:sz w:val="36"/>
                          <w:szCs w:val="36"/>
                        </w:rPr>
                      </w:pPr>
                      <w:bookmarkStart w:id="1" w:name="_GoBack"/>
                      <w:bookmarkEnd w:id="1"/>
                      <w:r>
                        <w:rPr>
                          <w:rFonts w:ascii="SassoonCRInfant" w:hAnsi="SassoonCRInfant"/>
                          <w:sz w:val="36"/>
                          <w:szCs w:val="36"/>
                        </w:rPr>
                        <w:t>WINCHESTER RUGBY CLUB PLAYING OUT OF AGE GRADE STATEMENT</w:t>
                      </w:r>
                    </w:p>
                  </w:txbxContent>
                </v:textbox>
              </v:shape>
            </w:pict>
          </mc:Fallback>
        </mc:AlternateContent>
      </w:r>
      <w:r>
        <w:rPr>
          <w:rFonts w:ascii="SassoonCRInfant" w:hAnsi="SassoonCRInfant"/>
          <w:b/>
          <w:noProof/>
          <w:lang w:eastAsia="en-GB"/>
        </w:rPr>
        <mc:AlternateContent>
          <mc:Choice Requires="wps">
            <w:drawing>
              <wp:anchor distT="0" distB="0" distL="114300" distR="114300" simplePos="0" relativeHeight="251659264" behindDoc="0" locked="0" layoutInCell="1" allowOverlap="1" wp14:anchorId="4BCAF40C" wp14:editId="44014D1F">
                <wp:simplePos x="0" y="0"/>
                <wp:positionH relativeFrom="column">
                  <wp:posOffset>-95250</wp:posOffset>
                </wp:positionH>
                <wp:positionV relativeFrom="paragraph">
                  <wp:posOffset>-714375</wp:posOffset>
                </wp:positionV>
                <wp:extent cx="723900" cy="1657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2390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B21" w:rsidRDefault="00294B21">
                            <w:r>
                              <w:rPr>
                                <w:noProof/>
                                <w:lang w:eastAsia="en-GB"/>
                              </w:rPr>
                              <w:drawing>
                                <wp:inline distT="0" distB="0" distL="0" distR="0">
                                  <wp:extent cx="629920" cy="1607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fc2.png"/>
                                          <pic:cNvPicPr/>
                                        </pic:nvPicPr>
                                        <pic:blipFill>
                                          <a:blip r:embed="rId6">
                                            <a:extLst>
                                              <a:ext uri="{28A0092B-C50C-407E-A947-70E740481C1C}">
                                                <a14:useLocalDpi xmlns:a14="http://schemas.microsoft.com/office/drawing/2010/main" val="0"/>
                                              </a:ext>
                                            </a:extLst>
                                          </a:blip>
                                          <a:stretch>
                                            <a:fillRect/>
                                          </a:stretch>
                                        </pic:blipFill>
                                        <pic:spPr>
                                          <a:xfrm>
                                            <a:off x="0" y="0"/>
                                            <a:ext cx="629920" cy="16071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5pt;margin-top:-56.25pt;width:57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" fillcolor="white [3201]" strokeweight=".5pt">
                <v:textbox>
                  <w:txbxContent>
                    <w:p w:rsidR="00294B21" w:rsidRDefault="00294B21">
                      <w:r>
                        <w:rPr>
                          <w:noProof/>
                          <w:lang w:eastAsia="en-GB"/>
                        </w:rPr>
                        <w:drawing>
                          <wp:inline distT="0" distB="0" distL="0" distR="0">
                            <wp:extent cx="629920" cy="1607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fc2.png"/>
                                    <pic:cNvPicPr/>
                                  </pic:nvPicPr>
                                  <pic:blipFill>
                                    <a:blip r:embed="rId6">
                                      <a:extLst>
                                        <a:ext uri="{28A0092B-C50C-407E-A947-70E740481C1C}">
                                          <a14:useLocalDpi xmlns:a14="http://schemas.microsoft.com/office/drawing/2010/main" val="0"/>
                                        </a:ext>
                                      </a:extLst>
                                    </a:blip>
                                    <a:stretch>
                                      <a:fillRect/>
                                    </a:stretch>
                                  </pic:blipFill>
                                  <pic:spPr>
                                    <a:xfrm>
                                      <a:off x="0" y="0"/>
                                      <a:ext cx="629920" cy="1607185"/>
                                    </a:xfrm>
                                    <a:prstGeom prst="rect">
                                      <a:avLst/>
                                    </a:prstGeom>
                                  </pic:spPr>
                                </pic:pic>
                              </a:graphicData>
                            </a:graphic>
                          </wp:inline>
                        </w:drawing>
                      </w:r>
                    </w:p>
                  </w:txbxContent>
                </v:textbox>
              </v:shape>
            </w:pict>
          </mc:Fallback>
        </mc:AlternateContent>
      </w:r>
    </w:p>
    <w:p w:rsidR="00294B21" w:rsidRDefault="00294B21">
      <w:pPr>
        <w:rPr>
          <w:rFonts w:ascii="SassoonCRInfant" w:hAnsi="SassoonCRInfant"/>
          <w:b/>
        </w:rPr>
      </w:pPr>
    </w:p>
    <w:p w:rsidR="00294B21" w:rsidRDefault="00294B21">
      <w:pPr>
        <w:rPr>
          <w:rFonts w:ascii="SassoonCRInfant" w:hAnsi="SassoonCRInfant"/>
          <w:b/>
        </w:rPr>
      </w:pPr>
    </w:p>
    <w:p w:rsidR="00294B21" w:rsidRDefault="00294B21">
      <w:pPr>
        <w:rPr>
          <w:rFonts w:ascii="SassoonCRInfant" w:hAnsi="SassoonCRInfant"/>
          <w:b/>
        </w:rPr>
      </w:pPr>
    </w:p>
    <w:p w:rsidR="00B263E8" w:rsidRPr="00294B21" w:rsidRDefault="000A6132">
      <w:pPr>
        <w:rPr>
          <w:rFonts w:ascii="SassoonCRInfant" w:hAnsi="SassoonCRInfant"/>
          <w:b/>
        </w:rPr>
      </w:pPr>
      <w:r w:rsidRPr="00294B21">
        <w:rPr>
          <w:rFonts w:ascii="SassoonCRInfant" w:hAnsi="SassoonCRInfant"/>
          <w:b/>
        </w:rPr>
        <w:t>Playing Out of Age Grade</w:t>
      </w:r>
    </w:p>
    <w:p w:rsidR="00881D24" w:rsidRPr="00294B21" w:rsidRDefault="00881D24">
      <w:pPr>
        <w:rPr>
          <w:rFonts w:ascii="SassoonCRInfant" w:hAnsi="SassoonCRInfant"/>
        </w:rPr>
      </w:pPr>
      <w:r w:rsidRPr="00294B21">
        <w:rPr>
          <w:rFonts w:ascii="SassoonCRInfant" w:hAnsi="SassoonCRInfant"/>
        </w:rPr>
        <w:t>At WRFC, no individual player will be permitted to ‘Play Up’ below U12’s, in line with RFU expectations.</w:t>
      </w:r>
    </w:p>
    <w:p w:rsidR="00881D24" w:rsidRPr="00294B21" w:rsidRDefault="00881D24">
      <w:pPr>
        <w:rPr>
          <w:rFonts w:ascii="SassoonCRInfant" w:hAnsi="SassoonCRInfant"/>
        </w:rPr>
      </w:pPr>
      <w:r w:rsidRPr="00294B21">
        <w:rPr>
          <w:rFonts w:ascii="SassoonCRInfant" w:hAnsi="SassoonCRInfant"/>
        </w:rPr>
        <w:t xml:space="preserve">Mini’s players ‘playing down’ will be considered </w:t>
      </w:r>
      <w:r w:rsidR="000A6132" w:rsidRPr="00294B21">
        <w:rPr>
          <w:rFonts w:ascii="SassoonCRInfant" w:hAnsi="SassoonCRInfant"/>
        </w:rPr>
        <w:t xml:space="preserve">in exceptional circumstances, but will be subject to the guidelines below. </w:t>
      </w:r>
    </w:p>
    <w:p w:rsidR="00881D24" w:rsidRPr="00294B21" w:rsidRDefault="00881D24">
      <w:pPr>
        <w:rPr>
          <w:rFonts w:ascii="SassoonCRInfant" w:hAnsi="SassoonCRInfant"/>
        </w:rPr>
      </w:pPr>
      <w:proofErr w:type="gramStart"/>
      <w:r w:rsidRPr="00294B21">
        <w:rPr>
          <w:rFonts w:ascii="SassoonCRInfant" w:hAnsi="SassoonCRInfant"/>
        </w:rPr>
        <w:t>Individuals playing out of age grade at U13’s</w:t>
      </w:r>
      <w:proofErr w:type="gramEnd"/>
      <w:r w:rsidRPr="00294B21">
        <w:rPr>
          <w:rFonts w:ascii="SassoonCRInfant" w:hAnsi="SassoonCRInfant"/>
        </w:rPr>
        <w:t xml:space="preserve"> and above must be assessed by the Club Coaching Co-ordinator based on the following criteria:</w:t>
      </w:r>
    </w:p>
    <w:p w:rsidR="00881D24" w:rsidRPr="00294B21" w:rsidRDefault="00881D24" w:rsidP="00881D24">
      <w:pPr>
        <w:numPr>
          <w:ilvl w:val="0"/>
          <w:numId w:val="1"/>
        </w:numPr>
        <w:spacing w:after="0" w:line="240" w:lineRule="auto"/>
        <w:rPr>
          <w:rFonts w:ascii="SassoonCRInfant" w:hAnsi="SassoonCRInfant"/>
        </w:rPr>
      </w:pPr>
      <w:r w:rsidRPr="00294B21">
        <w:rPr>
          <w:rFonts w:ascii="SassoonCRInfant" w:hAnsi="SassoonCRInfant"/>
        </w:rPr>
        <w:t>The ultimate consideration must be for the welfare and safety of the player and those with whom the player will be playing.</w:t>
      </w:r>
    </w:p>
    <w:p w:rsidR="00881D24" w:rsidRPr="00294B21" w:rsidRDefault="00881D24" w:rsidP="00881D24">
      <w:pPr>
        <w:numPr>
          <w:ilvl w:val="0"/>
          <w:numId w:val="1"/>
        </w:numPr>
        <w:spacing w:after="0" w:line="240" w:lineRule="auto"/>
        <w:rPr>
          <w:rFonts w:ascii="SassoonCRInfant" w:hAnsi="SassoonCRInfant"/>
        </w:rPr>
      </w:pPr>
      <w:r w:rsidRPr="00294B21">
        <w:rPr>
          <w:rFonts w:ascii="SassoonCRInfant" w:hAnsi="SassoonCRInfant"/>
        </w:rPr>
        <w:t xml:space="preserve">There has and will be clear communication with all those involved in and affected by the decision.  </w:t>
      </w:r>
    </w:p>
    <w:p w:rsidR="00881D24" w:rsidRPr="00294B21" w:rsidRDefault="00881D24" w:rsidP="00881D24">
      <w:pPr>
        <w:numPr>
          <w:ilvl w:val="0"/>
          <w:numId w:val="1"/>
        </w:numPr>
        <w:spacing w:after="0" w:line="240" w:lineRule="auto"/>
        <w:rPr>
          <w:rFonts w:ascii="SassoonCRInfant" w:hAnsi="SassoonCRInfant"/>
        </w:rPr>
      </w:pPr>
      <w:r w:rsidRPr="00294B21">
        <w:rPr>
          <w:rFonts w:ascii="SassoonCRInfant" w:hAnsi="SassoonCRInfant"/>
        </w:rPr>
        <w:t>The following aspects must been taken into consideration when making the decision:</w:t>
      </w:r>
    </w:p>
    <w:p w:rsidR="00881D24" w:rsidRPr="00294B21" w:rsidRDefault="00881D24" w:rsidP="00881D24">
      <w:pPr>
        <w:ind w:left="720"/>
        <w:rPr>
          <w:rFonts w:ascii="SassoonCRInfant" w:hAnsi="SassoonCRInfant"/>
        </w:rPr>
      </w:pPr>
      <w:r w:rsidRPr="00294B21">
        <w:rPr>
          <w:rFonts w:ascii="SassoonCRInfant" w:hAnsi="SassoonCRInfant"/>
        </w:rPr>
        <w:t>i. The physical development of the individual and the player’s playing colleagues</w:t>
      </w:r>
    </w:p>
    <w:p w:rsidR="00881D24" w:rsidRPr="00294B21" w:rsidRDefault="00881D24" w:rsidP="00881D24">
      <w:pPr>
        <w:ind w:left="720"/>
        <w:rPr>
          <w:rFonts w:ascii="SassoonCRInfant" w:hAnsi="SassoonCRInfant"/>
        </w:rPr>
      </w:pPr>
      <w:r w:rsidRPr="00294B21">
        <w:rPr>
          <w:rFonts w:ascii="SassoonCRInfant" w:hAnsi="SassoonCRInfant"/>
        </w:rPr>
        <w:t>ii. The skill level and experience of the individual</w:t>
      </w:r>
    </w:p>
    <w:p w:rsidR="00881D24" w:rsidRPr="00294B21" w:rsidRDefault="00881D24" w:rsidP="00881D24">
      <w:pPr>
        <w:ind w:left="720"/>
        <w:rPr>
          <w:rFonts w:ascii="SassoonCRInfant" w:hAnsi="SassoonCRInfant"/>
        </w:rPr>
      </w:pPr>
      <w:r w:rsidRPr="00294B21">
        <w:rPr>
          <w:rFonts w:ascii="SassoonCRInfant" w:hAnsi="SassoonCRInfant"/>
        </w:rPr>
        <w:t>iii. The individual’s playing position in the team</w:t>
      </w:r>
    </w:p>
    <w:p w:rsidR="00881D24" w:rsidRPr="00294B21" w:rsidRDefault="00881D24" w:rsidP="00881D24">
      <w:pPr>
        <w:ind w:left="720"/>
        <w:rPr>
          <w:rFonts w:ascii="SassoonCRInfant" w:hAnsi="SassoonCRInfant"/>
        </w:rPr>
      </w:pPr>
      <w:r w:rsidRPr="00294B21">
        <w:rPr>
          <w:rFonts w:ascii="SassoonCRInfant" w:hAnsi="SassoonCRInfant"/>
        </w:rPr>
        <w:t>iv. The competitive standard of the particular match and playing conditions.</w:t>
      </w:r>
    </w:p>
    <w:p w:rsidR="00881D24" w:rsidRPr="00294B21" w:rsidRDefault="00881D24">
      <w:pPr>
        <w:rPr>
          <w:rFonts w:ascii="SassoonCRInfant" w:hAnsi="SassoonCRInfant"/>
        </w:rPr>
      </w:pPr>
    </w:p>
    <w:p w:rsidR="00881D24" w:rsidRPr="00294B21" w:rsidRDefault="00881D24">
      <w:pPr>
        <w:rPr>
          <w:rFonts w:ascii="SassoonCRInfant" w:hAnsi="SassoonCRInfant"/>
        </w:rPr>
      </w:pPr>
      <w:r w:rsidRPr="00294B21">
        <w:rPr>
          <w:rFonts w:ascii="SassoonCRInfant" w:hAnsi="SassoonCRInfant"/>
        </w:rPr>
        <w:t>All RFU documentation must be completed before any player is allowed to train or compete with this age group.  The Club Safeguarding officer, Juniors Chair, parent and coaches must also sign the appropriate paperwork, which must be retained by the CSO.</w:t>
      </w:r>
    </w:p>
    <w:p w:rsidR="00881D24" w:rsidRPr="00294B21" w:rsidRDefault="00881D24">
      <w:pPr>
        <w:rPr>
          <w:rFonts w:ascii="SassoonCRInfant" w:hAnsi="SassoonCRInfant"/>
        </w:rPr>
      </w:pPr>
    </w:p>
    <w:sectPr w:rsidR="00881D24" w:rsidRPr="00294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77B1A"/>
    <w:multiLevelType w:val="hybridMultilevel"/>
    <w:tmpl w:val="C7F2190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24"/>
    <w:rsid w:val="000A6132"/>
    <w:rsid w:val="00294B21"/>
    <w:rsid w:val="005E2BFB"/>
    <w:rsid w:val="0067783B"/>
    <w:rsid w:val="00881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Celia Bailey</cp:lastModifiedBy>
  <cp:revision>2</cp:revision>
  <dcterms:created xsi:type="dcterms:W3CDTF">2014-07-08T09:32:00Z</dcterms:created>
  <dcterms:modified xsi:type="dcterms:W3CDTF">2014-07-08T09:32:00Z</dcterms:modified>
</cp:coreProperties>
</file>